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333333"/>
          <w:sz w:val="44"/>
          <w:szCs w:val="44"/>
        </w:rPr>
        <w:t>Консультация для родителей на тему: «Профилактика гриппа у детей».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333333"/>
          <w:sz w:val="40"/>
          <w:szCs w:val="40"/>
        </w:rPr>
        <w:t>Как будет протекать болезнь у ребенка, предугадать никогда нельзя. Поэтому лучше принять меры профилактики гриппа у детей, чтобы постараться и вовсе обезопасить его от заражения.</w:t>
      </w:r>
      <w:r>
        <w:rPr>
          <w:noProof/>
          <w:color w:val="000000"/>
        </w:rPr>
        <w:drawing>
          <wp:inline distT="0" distB="0" distL="0" distR="0">
            <wp:extent cx="5943600" cy="4352925"/>
            <wp:effectExtent l="19050" t="0" r="0" b="0"/>
            <wp:docPr id="1" name="Рисунок 1" descr="http://top-bal.ru/pars_docs/refs/84/83939/83939_html_m2bdcda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op-bal.ru/pars_docs/refs/84/83939/83939_html_m2bdcdac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5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Желание любого родителя — уберечь своего ребенка от всех существующих в мире невзгод и болезней. Профилактика гриппа у детей — это важное и обязательное сезонное мероприятие, с помощью которого вы сможете защитить здоровье ваших детей от опасного вируса.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333333"/>
          <w:sz w:val="44"/>
          <w:szCs w:val="44"/>
        </w:rPr>
        <w:lastRenderedPageBreak/>
        <w:t>Неспецифические меры профилактика гриппа у детей: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1.  Основной неспецифической мерой по профилактике гриппа у детей  является личная гигиена. Некоторым из них следует обучать этим правилам ребенка с младшего возраста — например, часто мыть руки, особенно перед едой. Напоминайте ребенку, чтобы он не прикасался руками к лицу в публичных местах — на поручнях, столах и других предметах может оставаться слюна больного человека. Ребенку достаточно схватиться за поручень в автобусе, а затем положить палец в рот — как микробам уже «открыт доступ» в его организм.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 xml:space="preserve">2.  Часто родители боятся «застудить» ребенка, поэтому весь отопительный сезон форточки и окна в доме закрыты и заклеены и помещения не проветриваются. Сухой и теплый воздух прекрасно способствует распространению вируса. Лучше одевать ребенка </w:t>
      </w:r>
      <w:proofErr w:type="gramStart"/>
      <w:r>
        <w:rPr>
          <w:i/>
          <w:iCs/>
          <w:color w:val="333333"/>
          <w:sz w:val="40"/>
          <w:szCs w:val="40"/>
        </w:rPr>
        <w:t>потеплее</w:t>
      </w:r>
      <w:proofErr w:type="gramEnd"/>
      <w:r>
        <w:rPr>
          <w:i/>
          <w:iCs/>
          <w:color w:val="333333"/>
          <w:sz w:val="40"/>
          <w:szCs w:val="40"/>
        </w:rPr>
        <w:t>, но проветривать комнату, в которой он находится, хотя бы пару раз в день.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3.  Если в доме появляется больной человек, его следует изолировать от ребенка, надеть маску, выделить отдельный комплекс посуды.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4.  Лучшая профилактика гриппа у детей — это здоровый образ жизни. Регулярный сон, прогулки на свежем воздухе, сбалансированное питание, отсутствие стрессов — все это укрепит сопротивляемость малыша болезням.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333333"/>
          <w:sz w:val="44"/>
          <w:szCs w:val="44"/>
        </w:rPr>
        <w:t>Специфическая профилактика гриппа у детей.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5505450" cy="3657600"/>
            <wp:effectExtent l="19050" t="0" r="0" b="0"/>
            <wp:docPr id="2" name="Рисунок 2" descr="http://www.happy-giraffe.ru/upload/userfiles/images/2011/12/12/106_344736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happy-giraffe.ru/upload/userfiles/images/2011/12/12/106_344736_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1.  Вакцинация: прививка от гриппа снижает вероятность заболевания среди детей на 60-90 процентов. Проводить вакцинацию можно от полугода.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 xml:space="preserve">2.  </w:t>
      </w:r>
      <w:proofErr w:type="spellStart"/>
      <w:r>
        <w:rPr>
          <w:i/>
          <w:iCs/>
          <w:color w:val="333333"/>
          <w:sz w:val="40"/>
          <w:szCs w:val="40"/>
        </w:rPr>
        <w:t>Иммуномодуляторы</w:t>
      </w:r>
      <w:proofErr w:type="spellEnd"/>
      <w:r>
        <w:rPr>
          <w:i/>
          <w:iCs/>
          <w:color w:val="333333"/>
          <w:sz w:val="40"/>
          <w:szCs w:val="40"/>
        </w:rPr>
        <w:t xml:space="preserve">: различные </w:t>
      </w:r>
      <w:proofErr w:type="spellStart"/>
      <w:r>
        <w:rPr>
          <w:i/>
          <w:iCs/>
          <w:color w:val="333333"/>
          <w:sz w:val="40"/>
          <w:szCs w:val="40"/>
        </w:rPr>
        <w:t>иммуно</w:t>
      </w:r>
      <w:proofErr w:type="spellEnd"/>
      <w:r>
        <w:rPr>
          <w:i/>
          <w:iCs/>
          <w:color w:val="333333"/>
          <w:sz w:val="40"/>
          <w:szCs w:val="40"/>
        </w:rPr>
        <w:t xml:space="preserve">- и биостимуляторы влияют на иммунную систему и усиливают ее защитные свойства. Существует ряд мнений, что активное использование иммуномодулирующих средств может ослабить естественный иммунитет организма. В то же время в качестве поддерживающей терапии рекомендуется </w:t>
      </w:r>
      <w:r>
        <w:rPr>
          <w:i/>
          <w:iCs/>
          <w:color w:val="333333"/>
          <w:sz w:val="40"/>
          <w:szCs w:val="40"/>
        </w:rPr>
        <w:lastRenderedPageBreak/>
        <w:t xml:space="preserve">применение препаратов на основа </w:t>
      </w:r>
      <w:proofErr w:type="spellStart"/>
      <w:r>
        <w:rPr>
          <w:i/>
          <w:iCs/>
          <w:color w:val="333333"/>
          <w:sz w:val="40"/>
          <w:szCs w:val="40"/>
        </w:rPr>
        <w:t>эхинацеии</w:t>
      </w:r>
      <w:proofErr w:type="spellEnd"/>
      <w:r>
        <w:rPr>
          <w:i/>
          <w:iCs/>
          <w:color w:val="333333"/>
          <w:sz w:val="40"/>
          <w:szCs w:val="40"/>
        </w:rPr>
        <w:t xml:space="preserve">, лимонника китайского, элеутерококка, радиолы </w:t>
      </w:r>
      <w:proofErr w:type="spellStart"/>
      <w:r>
        <w:rPr>
          <w:i/>
          <w:iCs/>
          <w:color w:val="333333"/>
          <w:sz w:val="40"/>
          <w:szCs w:val="40"/>
        </w:rPr>
        <w:t>розовой</w:t>
      </w:r>
      <w:proofErr w:type="spellEnd"/>
      <w:r>
        <w:rPr>
          <w:i/>
          <w:iCs/>
          <w:color w:val="333333"/>
          <w:sz w:val="40"/>
          <w:szCs w:val="40"/>
        </w:rPr>
        <w:t xml:space="preserve"> и др. Вопреки распространенному мифу, </w:t>
      </w:r>
      <w:hyperlink r:id="rId6" w:history="1">
        <w:r>
          <w:rPr>
            <w:rStyle w:val="a4"/>
            <w:i/>
            <w:iCs/>
            <w:color w:val="009FD9"/>
            <w:sz w:val="40"/>
            <w:szCs w:val="40"/>
            <w:u w:val="none"/>
          </w:rPr>
          <w:t>витамин</w:t>
        </w:r>
        <w:proofErr w:type="gramStart"/>
      </w:hyperlink>
      <w:r>
        <w:rPr>
          <w:i/>
          <w:iCs/>
          <w:color w:val="333333"/>
          <w:sz w:val="40"/>
          <w:szCs w:val="40"/>
        </w:rPr>
        <w:t> С</w:t>
      </w:r>
      <w:proofErr w:type="gramEnd"/>
      <w:r>
        <w:rPr>
          <w:i/>
          <w:iCs/>
          <w:color w:val="333333"/>
          <w:sz w:val="40"/>
          <w:szCs w:val="40"/>
        </w:rPr>
        <w:t xml:space="preserve"> не играет никакой роли в профилактике гриппа.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 xml:space="preserve">3.  Фитонциды. </w:t>
      </w:r>
      <w:proofErr w:type="gramStart"/>
      <w:r>
        <w:rPr>
          <w:i/>
          <w:iCs/>
          <w:color w:val="333333"/>
          <w:sz w:val="40"/>
          <w:szCs w:val="40"/>
        </w:rPr>
        <w:t xml:space="preserve">От гриппа может защитить природная </w:t>
      </w:r>
      <w:proofErr w:type="spellStart"/>
      <w:r>
        <w:rPr>
          <w:i/>
          <w:iCs/>
          <w:color w:val="333333"/>
          <w:sz w:val="40"/>
          <w:szCs w:val="40"/>
        </w:rPr>
        <w:t>дезинфикация</w:t>
      </w:r>
      <w:proofErr w:type="spellEnd"/>
      <w:r>
        <w:rPr>
          <w:i/>
          <w:iCs/>
          <w:color w:val="333333"/>
          <w:sz w:val="40"/>
          <w:szCs w:val="40"/>
        </w:rPr>
        <w:t xml:space="preserve"> — такими свойствами обладают некоторых растения (в основном, хвойные — например, эфирные масла можжевельника, пихты, эвкалипта), а также продукты, содержащие фитонциды (чеснок, лук).</w:t>
      </w:r>
      <w:proofErr w:type="gramEnd"/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333333"/>
          <w:sz w:val="44"/>
          <w:szCs w:val="44"/>
        </w:rPr>
        <w:t>Профилактика гриппа у детей не требует каких-либо тяжелых или очень затратных мероприятий, так как, по сути, включает в себя вакцинацию, соблюдение правил общей гигиены и здоровый образ жизни. А окупается она самым важным, что только может быть — здоровьем ваших детей.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 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Заболеваемость гриппом и ОРВИ среди детей ежегодно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в 4-5 раз выше, чем среди взрослых. Это объясняется возрастным несовершенством иммунных и анатомо-физиологических механизмов, обеспечивающих защиту детского организма. Пока они не сформированы, ребенок чутко реагирует на вирусы и инфекции. По наблюдениям врачей, дети болеют ОРВИ и гриппом от 6 до 10 раз в год. При этом</w:t>
      </w:r>
      <w:proofErr w:type="gramStart"/>
      <w:r>
        <w:rPr>
          <w:i/>
          <w:iCs/>
          <w:color w:val="333333"/>
          <w:sz w:val="40"/>
          <w:szCs w:val="40"/>
        </w:rPr>
        <w:t>,</w:t>
      </w:r>
      <w:proofErr w:type="gramEnd"/>
      <w:r>
        <w:rPr>
          <w:i/>
          <w:iCs/>
          <w:color w:val="333333"/>
          <w:sz w:val="40"/>
          <w:szCs w:val="40"/>
        </w:rPr>
        <w:t xml:space="preserve"> у детей от рождения до 5 лет ОРВИ и грипп </w:t>
      </w:r>
      <w:r>
        <w:rPr>
          <w:i/>
          <w:iCs/>
          <w:color w:val="333333"/>
          <w:sz w:val="40"/>
          <w:szCs w:val="40"/>
        </w:rPr>
        <w:lastRenderedPageBreak/>
        <w:t>протекают наиболее тяжело, с риском возникновения осложнений.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Наиболее велик риск заражения простудными заболеваниями у детей, посещающих дошкольные учреждения и школы: в больших коллективах инфекции распространяются очень быстро. Переносчиками ОРВИ и гриппа могут стать и члены семьи. К профилактике гриппа у детей надо подходить очень серьезно.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i/>
          <w:iCs/>
          <w:color w:val="333333"/>
          <w:sz w:val="44"/>
          <w:szCs w:val="44"/>
        </w:rPr>
        <w:t>Профилактика гриппа: как защитить ребенка от вирусов?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Во избежание  инфицирования внутри семьи, всем ее членам рекомендуется проводить как специфическую (вакцинация), так и неспецифическую профилактику гриппа и ОРВИ.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 xml:space="preserve">· Вакцинация. Раз в год, осенью, всей семье рекомендуется сделать прививку против гриппа. При выборе вакцины врачи будут учитывать возраст </w:t>
      </w:r>
      <w:proofErr w:type="gramStart"/>
      <w:r>
        <w:rPr>
          <w:i/>
          <w:iCs/>
          <w:color w:val="333333"/>
          <w:sz w:val="40"/>
          <w:szCs w:val="40"/>
        </w:rPr>
        <w:t>прививаемых</w:t>
      </w:r>
      <w:proofErr w:type="gramEnd"/>
      <w:r>
        <w:rPr>
          <w:i/>
          <w:iCs/>
          <w:color w:val="333333"/>
          <w:sz w:val="40"/>
          <w:szCs w:val="40"/>
        </w:rPr>
        <w:t xml:space="preserve"> и противопоказания к применению. Для вакцинации людей с аллергическими реакциями или наличием хронических заболеваний используются специальные методики. Эффективность вакцинации у детей составляет 70-100%.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 xml:space="preserve">· Профилактика при помощи лекарственных препаратов. Вакцинация не решает проблемы предупреждения всего разнообразия респираторных вирусных инфекций. Ее можно дополнить и средствами неспецифической профилактики - принимать по профилактической схеме лекарства от </w:t>
      </w:r>
      <w:r>
        <w:rPr>
          <w:i/>
          <w:iCs/>
          <w:color w:val="333333"/>
          <w:sz w:val="40"/>
          <w:szCs w:val="40"/>
        </w:rPr>
        <w:lastRenderedPageBreak/>
        <w:t>простуды и гриппа. Главное требование к таким препаратам - хорошая переносимость и минимальное количество противопоказаний.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3286125" cy="2581275"/>
            <wp:effectExtent l="19050" t="0" r="9525" b="0"/>
            <wp:docPr id="3" name="Рисунок 3" descr="http://prostudu-lechim.ru/wp-content/uploads/2015/2/virusnyj-nasmork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rostudu-lechim.ru/wp-content/uploads/2015/2/virusnyj-nasmork-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· Витаминная профилактика гриппа и у детей, и у взрослых повышает устойчивость организма к инфицированию респираторными вирусами. Детям и взрослым рекомендовано принимать курсы поливитаминов не реже 2 раз в год (например, весной и осенью). Приобретая витаминно-минеральные комплексы убедитесь, что они не вызывают аллергических реакций и рекомендованы НИИ питания РАМН.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  <w:u w:val="single"/>
        </w:rPr>
        <w:t>Противостоять неблагоприятным воздействиям окружающей среды, в том числе и вирусам, помогает соблюдение правил гигиены и активный, рационально организованный образ жизни, а именно: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·  Поддержание гигиены кожи и слизистых верхних дыхательных путей (полоскание горла, промывание носа, частое мытье рук с мылом и регулярные водные процедуры)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lastRenderedPageBreak/>
        <w:t>·  Соблюдение гигиены жилища (регулярные проветривания, поддержание температуры в пределах 20-24С и влажности 30-35%)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 xml:space="preserve">·  Полноценное сбалансированное питание, включающее достаточно овощей и фруктов, а также продуктов, обогащенных </w:t>
      </w:r>
      <w:proofErr w:type="spellStart"/>
      <w:r>
        <w:rPr>
          <w:i/>
          <w:iCs/>
          <w:color w:val="333333"/>
          <w:sz w:val="40"/>
          <w:szCs w:val="40"/>
        </w:rPr>
        <w:t>бифидобактериями</w:t>
      </w:r>
      <w:proofErr w:type="spellEnd"/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·  Систематическая физическая активность на воздухе или в проветренном помещении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333333"/>
          <w:sz w:val="40"/>
          <w:szCs w:val="40"/>
        </w:rPr>
        <w:t>·  Оптимальный режим труда и отдыха</w:t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E3329D" w:rsidRDefault="00E3329D" w:rsidP="00E3329D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C74F03" w:rsidRDefault="00C74F03"/>
    <w:sectPr w:rsidR="00C74F03" w:rsidSect="00C74F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3329D"/>
    <w:rsid w:val="00C74F03"/>
    <w:rsid w:val="00E33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3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3329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33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32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10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nfourok.ru/go.html?href=http%3A%2F%2Fapteka-ifk.ru%2F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868</Words>
  <Characters>4950</Characters>
  <Application>Microsoft Office Word</Application>
  <DocSecurity>0</DocSecurity>
  <Lines>41</Lines>
  <Paragraphs>11</Paragraphs>
  <ScaleCrop>false</ScaleCrop>
  <Company>Microsoft</Company>
  <LinksUpToDate>false</LinksUpToDate>
  <CharactersWithSpaces>5807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2017-10-18T09:12:00Z</dcterms:created>
  <dcterms:modified xsi:type="dcterms:W3CDTF">2017-10-18T09:19:00Z</dcterms:modified>
</cp:coreProperties>
</file>